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898" w:rsidRDefault="00502822">
      <w:pPr>
        <w:pStyle w:val="20"/>
        <w:shd w:val="clear" w:color="auto" w:fill="auto"/>
        <w:spacing w:after="0" w:line="230" w:lineRule="exact"/>
        <w:ind w:right="20"/>
      </w:pPr>
      <w:r>
        <w:rPr>
          <w:rStyle w:val="21"/>
        </w:rPr>
        <w:t>Администрация вилючинского городского округа</w:t>
      </w:r>
    </w:p>
    <w:p w:rsidR="004A2898" w:rsidRDefault="00502822">
      <w:pPr>
        <w:pStyle w:val="20"/>
        <w:shd w:val="clear" w:color="auto" w:fill="auto"/>
        <w:spacing w:after="442" w:line="317" w:lineRule="exact"/>
        <w:ind w:right="20"/>
      </w:pPr>
      <w:r>
        <w:t>ЗАКРЫТОГО АДМИНИСТРАТИВНО-ТЕРРИТОРИАЛЬНОГО ОБРАЗОВАНИЯ ГОРОДА ВИЛЮЧИНСКА КАМЧАТСКОГО КРАЯ</w:t>
      </w:r>
    </w:p>
    <w:p w:rsidR="004A2898" w:rsidRDefault="00502822">
      <w:pPr>
        <w:pStyle w:val="10"/>
        <w:keepNext/>
        <w:keepLines/>
        <w:shd w:val="clear" w:color="auto" w:fill="auto"/>
        <w:spacing w:before="0" w:after="294" w:line="440" w:lineRule="exact"/>
        <w:ind w:right="20"/>
      </w:pPr>
      <w:bookmarkStart w:id="0" w:name="bookmark0"/>
      <w:r>
        <w:t>ПОСТАНОВЛЕНИЕ</w:t>
      </w:r>
      <w:bookmarkEnd w:id="0"/>
    </w:p>
    <w:p w:rsidR="004A2898" w:rsidRPr="009546B0" w:rsidRDefault="009546B0">
      <w:pPr>
        <w:pStyle w:val="23"/>
        <w:keepNext/>
        <w:keepLines/>
        <w:shd w:val="clear" w:color="auto" w:fill="auto"/>
        <w:tabs>
          <w:tab w:val="left" w:pos="6883"/>
        </w:tabs>
        <w:spacing w:before="0" w:after="260" w:line="350" w:lineRule="exact"/>
        <w:ind w:right="20"/>
      </w:pPr>
      <w:bookmarkStart w:id="1" w:name="bookmark1"/>
      <w:r>
        <w:rPr>
          <w:rStyle w:val="24"/>
          <w:b/>
          <w:bCs/>
          <w:i/>
          <w:iCs/>
          <w:lang w:val="ru-RU"/>
        </w:rPr>
        <w:t>06.10.2014</w:t>
      </w:r>
      <w:bookmarkStart w:id="2" w:name="_GoBack"/>
      <w:bookmarkEnd w:id="2"/>
      <w:r w:rsidR="00502822">
        <w:rPr>
          <w:rStyle w:val="217pt0pt"/>
        </w:rPr>
        <w:tab/>
      </w:r>
      <w:r w:rsidR="00502822">
        <w:rPr>
          <w:rStyle w:val="20pt"/>
          <w:vertAlign w:val="subscript"/>
        </w:rPr>
        <w:t>№</w:t>
      </w:r>
      <w:r w:rsidR="00502822">
        <w:rPr>
          <w:rStyle w:val="20pt"/>
        </w:rPr>
        <w:t xml:space="preserve"> </w:t>
      </w:r>
      <w:bookmarkEnd w:id="1"/>
      <w:r>
        <w:rPr>
          <w:rStyle w:val="24"/>
          <w:b/>
          <w:bCs/>
          <w:i/>
          <w:iCs/>
          <w:lang w:val="ru-RU"/>
        </w:rPr>
        <w:t>1282</w:t>
      </w:r>
    </w:p>
    <w:p w:rsidR="004A2898" w:rsidRDefault="00502822">
      <w:pPr>
        <w:pStyle w:val="20"/>
        <w:shd w:val="clear" w:color="auto" w:fill="auto"/>
        <w:spacing w:after="259" w:line="230" w:lineRule="exact"/>
        <w:ind w:right="20"/>
      </w:pPr>
      <w:r>
        <w:t>г. Вилючинск</w:t>
      </w:r>
    </w:p>
    <w:p w:rsidR="004A2898" w:rsidRDefault="00502822">
      <w:pPr>
        <w:pStyle w:val="11"/>
        <w:shd w:val="clear" w:color="auto" w:fill="auto"/>
        <w:spacing w:before="0"/>
        <w:ind w:left="60" w:right="5080"/>
      </w:pPr>
      <w:r>
        <w:t xml:space="preserve">О внесении изменений в административный регламент предоставления </w:t>
      </w:r>
      <w:r>
        <w:t>муниципальной услуги «Организация ярмарок на территории Вилючинского городского округа»</w:t>
      </w:r>
    </w:p>
    <w:p w:rsidR="004A2898" w:rsidRDefault="00502822">
      <w:pPr>
        <w:pStyle w:val="11"/>
        <w:shd w:val="clear" w:color="auto" w:fill="auto"/>
        <w:spacing w:before="0" w:after="333"/>
        <w:ind w:left="60" w:right="20" w:firstLine="720"/>
        <w:jc w:val="both"/>
      </w:pPr>
      <w:r>
        <w:t>На основании Федерального закона от 27.07.2010 № 210-ФЗ «Об органи</w:t>
      </w:r>
      <w:r>
        <w:softHyphen/>
        <w:t>зации предоставления государственных и муниципальных услуг», постановле</w:t>
      </w:r>
      <w:r>
        <w:softHyphen/>
        <w:t>ния Правительства Камчатского</w:t>
      </w:r>
      <w:r>
        <w:t xml:space="preserve"> края от 13.08.2010 № 351-П «Об утверждении Порядка организации ярмарок на территории Камчатского края и продажи то</w:t>
      </w:r>
      <w:r>
        <w:softHyphen/>
        <w:t>варов на них, а также требований к организации продажи товаров на ярмарках, организуемых на территории Камчатского края»</w:t>
      </w:r>
    </w:p>
    <w:p w:rsidR="004A2898" w:rsidRDefault="00502822">
      <w:pPr>
        <w:pStyle w:val="31"/>
        <w:keepNext/>
        <w:keepLines/>
        <w:shd w:val="clear" w:color="auto" w:fill="auto"/>
        <w:spacing w:before="0" w:after="253" w:line="280" w:lineRule="exact"/>
        <w:ind w:left="60"/>
      </w:pPr>
      <w:bookmarkStart w:id="3" w:name="bookmark2"/>
      <w:r>
        <w:t>ПОСТАНОВЛЯЮ:</w:t>
      </w:r>
      <w:bookmarkEnd w:id="3"/>
    </w:p>
    <w:p w:rsidR="004A2898" w:rsidRDefault="00502822">
      <w:pPr>
        <w:pStyle w:val="11"/>
        <w:shd w:val="clear" w:color="auto" w:fill="auto"/>
        <w:spacing w:before="0" w:after="0"/>
        <w:ind w:left="60" w:right="20" w:firstLine="720"/>
        <w:jc w:val="both"/>
      </w:pPr>
      <w:r>
        <w:t xml:space="preserve">1. </w:t>
      </w:r>
      <w:r>
        <w:t>Внести в административный регламент предоставления муници</w:t>
      </w:r>
      <w:r>
        <w:softHyphen/>
        <w:t>пальной услуги «Организация ярмарок на территории Вилючинского городско</w:t>
      </w:r>
      <w:r>
        <w:softHyphen/>
        <w:t>го округа», утвержденный постановлением администрации Вилючинского го</w:t>
      </w:r>
      <w:r>
        <w:softHyphen/>
        <w:t>родского округа от 26.03.2012 № 400 (далее - администрат</w:t>
      </w:r>
      <w:r>
        <w:t>ивный регламент) следующие изменения:</w:t>
      </w:r>
    </w:p>
    <w:p w:rsidR="004A2898" w:rsidRDefault="00502822">
      <w:pPr>
        <w:pStyle w:val="11"/>
        <w:numPr>
          <w:ilvl w:val="0"/>
          <w:numId w:val="1"/>
        </w:numPr>
        <w:shd w:val="clear" w:color="auto" w:fill="auto"/>
        <w:tabs>
          <w:tab w:val="left" w:pos="1500"/>
        </w:tabs>
        <w:spacing w:before="0" w:after="0"/>
        <w:ind w:left="60" w:right="20" w:firstLine="720"/>
        <w:jc w:val="both"/>
      </w:pPr>
      <w:r>
        <w:t>В абзаце втором пункта 2.2. раздела 2 административного регла</w:t>
      </w:r>
      <w:r>
        <w:softHyphen/>
        <w:t>мента слова «аппарат администрации Вилючинского городского округа» заме</w:t>
      </w:r>
      <w:r>
        <w:softHyphen/>
        <w:t>нить словами «общий отдел администрации Вилючинского городского округа».</w:t>
      </w:r>
    </w:p>
    <w:p w:rsidR="004A2898" w:rsidRDefault="00502822" w:rsidP="009546B0">
      <w:pPr>
        <w:pStyle w:val="11"/>
        <w:numPr>
          <w:ilvl w:val="0"/>
          <w:numId w:val="1"/>
        </w:numPr>
        <w:shd w:val="clear" w:color="auto" w:fill="auto"/>
        <w:tabs>
          <w:tab w:val="left" w:pos="1510"/>
        </w:tabs>
        <w:spacing w:before="0" w:after="0"/>
        <w:ind w:left="-142" w:right="20" w:firstLine="922"/>
        <w:jc w:val="both"/>
      </w:pPr>
      <w:r>
        <w:t>В абзаце тр</w:t>
      </w:r>
      <w:r>
        <w:t>етьем пункта 2.2. раздела 2 административного регла</w:t>
      </w:r>
      <w:r>
        <w:softHyphen/>
        <w:t>мента слова «консультантом по торговле и услугам аппарата администрации Вилючинского городского округа» заменить словами «ведущим специалистом- экспертом общего отдела администрации Вилючинского городског</w:t>
      </w:r>
      <w:r>
        <w:t>о округа».</w:t>
      </w:r>
    </w:p>
    <w:p w:rsidR="004A2898" w:rsidRDefault="00502822">
      <w:pPr>
        <w:pStyle w:val="11"/>
        <w:numPr>
          <w:ilvl w:val="0"/>
          <w:numId w:val="1"/>
        </w:numPr>
        <w:shd w:val="clear" w:color="auto" w:fill="auto"/>
        <w:tabs>
          <w:tab w:val="left" w:pos="1510"/>
        </w:tabs>
        <w:spacing w:before="0" w:after="0"/>
        <w:ind w:left="60" w:right="20" w:firstLine="720"/>
        <w:jc w:val="both"/>
      </w:pPr>
      <w:r>
        <w:t>В пункте 2.4. раздела 2 административного регламента слова «а также граждане (в том числе ведущие крестьянские (фермерские) хозяйства, личные подсобные хозяйства или занимающиеся огородничеством, осуществ</w:t>
      </w:r>
      <w:r>
        <w:softHyphen/>
        <w:t>ляющие продажу дикоросов)» исключить.</w:t>
      </w:r>
    </w:p>
    <w:p w:rsidR="004A2898" w:rsidRDefault="00502822">
      <w:pPr>
        <w:pStyle w:val="11"/>
        <w:numPr>
          <w:ilvl w:val="0"/>
          <w:numId w:val="1"/>
        </w:numPr>
        <w:shd w:val="clear" w:color="auto" w:fill="auto"/>
        <w:tabs>
          <w:tab w:val="left" w:pos="1505"/>
        </w:tabs>
        <w:spacing w:before="0" w:after="0" w:line="302" w:lineRule="exact"/>
        <w:ind w:left="60" w:right="20" w:firstLine="720"/>
        <w:jc w:val="both"/>
      </w:pPr>
      <w:r>
        <w:t>Абзац четвертый пункта 2.5.1. раздела 2 административного регла</w:t>
      </w:r>
      <w:r>
        <w:softHyphen/>
        <w:t>мента исключить.</w:t>
      </w:r>
      <w:r>
        <w:br w:type="page"/>
      </w:r>
    </w:p>
    <w:p w:rsidR="004A2898" w:rsidRDefault="00502822">
      <w:pPr>
        <w:pStyle w:val="11"/>
        <w:numPr>
          <w:ilvl w:val="0"/>
          <w:numId w:val="2"/>
        </w:numPr>
        <w:shd w:val="clear" w:color="auto" w:fill="auto"/>
        <w:tabs>
          <w:tab w:val="left" w:pos="1500"/>
        </w:tabs>
        <w:spacing w:before="0" w:after="0"/>
        <w:ind w:left="60" w:right="60" w:firstLine="760"/>
        <w:jc w:val="both"/>
      </w:pPr>
      <w:r>
        <w:lastRenderedPageBreak/>
        <w:t>Абзац пятый пункта 2.9 раздела 2 административного регламента исключить.</w:t>
      </w:r>
    </w:p>
    <w:p w:rsidR="004A2898" w:rsidRDefault="00502822">
      <w:pPr>
        <w:pStyle w:val="11"/>
        <w:numPr>
          <w:ilvl w:val="0"/>
          <w:numId w:val="2"/>
        </w:numPr>
        <w:shd w:val="clear" w:color="auto" w:fill="auto"/>
        <w:tabs>
          <w:tab w:val="left" w:pos="1495"/>
        </w:tabs>
        <w:spacing w:before="0" w:after="0"/>
        <w:ind w:left="60" w:right="60" w:firstLine="760"/>
        <w:jc w:val="both"/>
      </w:pPr>
      <w:r>
        <w:t>В пункте 2.16 раздела 2, административного регламента слова «ап</w:t>
      </w:r>
      <w:r>
        <w:softHyphen/>
        <w:t>парата администрации Вилючинского</w:t>
      </w:r>
      <w:r>
        <w:t xml:space="preserve"> городского округа» заменить словами «общего отдела администрации Вилючинского городского округа».</w:t>
      </w:r>
    </w:p>
    <w:p w:rsidR="004A2898" w:rsidRDefault="00502822" w:rsidP="009546B0">
      <w:pPr>
        <w:pStyle w:val="11"/>
        <w:numPr>
          <w:ilvl w:val="0"/>
          <w:numId w:val="2"/>
        </w:numPr>
        <w:shd w:val="clear" w:color="auto" w:fill="auto"/>
        <w:tabs>
          <w:tab w:val="left" w:pos="1505"/>
        </w:tabs>
        <w:spacing w:before="0" w:after="0"/>
        <w:ind w:right="60" w:firstLine="851"/>
        <w:jc w:val="both"/>
      </w:pPr>
      <w:r>
        <w:t>В абзаце первом пункта 2.21 раздела 2 административного регла</w:t>
      </w:r>
      <w:r>
        <w:softHyphen/>
        <w:t>мента слова «аппарат администрации Вилючинского городского округа» заме</w:t>
      </w:r>
      <w:r>
        <w:softHyphen/>
        <w:t>нить словами «общий отд</w:t>
      </w:r>
      <w:r>
        <w:t>ел администрации Вилючинского городского округа», слова «консультант по торговле и услугам аппарата администрации Вилючин</w:t>
      </w:r>
      <w:r>
        <w:softHyphen/>
        <w:t>ского городского округа» заменить словами «ведущий специалист-эксперт об</w:t>
      </w:r>
      <w:r>
        <w:softHyphen/>
        <w:t>щего отдела администрации Вилючинского городского округа».</w:t>
      </w:r>
    </w:p>
    <w:p w:rsidR="004A2898" w:rsidRDefault="00502822">
      <w:pPr>
        <w:pStyle w:val="11"/>
        <w:numPr>
          <w:ilvl w:val="0"/>
          <w:numId w:val="2"/>
        </w:numPr>
        <w:shd w:val="clear" w:color="auto" w:fill="auto"/>
        <w:tabs>
          <w:tab w:val="left" w:pos="1500"/>
        </w:tabs>
        <w:spacing w:before="0" w:after="0"/>
        <w:ind w:left="60" w:right="60" w:firstLine="760"/>
        <w:jc w:val="both"/>
      </w:pPr>
      <w:r>
        <w:t xml:space="preserve">В </w:t>
      </w:r>
      <w:r>
        <w:t>абзаце первом пункта 2.22 раздела 2 административного регла</w:t>
      </w:r>
      <w:r>
        <w:softHyphen/>
        <w:t>мента слова «аппарата администрации Вилючинского городского округа» заме</w:t>
      </w:r>
      <w:r>
        <w:softHyphen/>
        <w:t>нить словами «общего отдела администрации Вилючинского городского окру</w:t>
      </w:r>
      <w:r>
        <w:softHyphen/>
        <w:t>га».</w:t>
      </w:r>
    </w:p>
    <w:p w:rsidR="004A2898" w:rsidRDefault="00502822">
      <w:pPr>
        <w:pStyle w:val="11"/>
        <w:numPr>
          <w:ilvl w:val="0"/>
          <w:numId w:val="2"/>
        </w:numPr>
        <w:shd w:val="clear" w:color="auto" w:fill="auto"/>
        <w:tabs>
          <w:tab w:val="left" w:pos="1500"/>
        </w:tabs>
        <w:spacing w:before="0" w:after="0"/>
        <w:ind w:left="60" w:right="60" w:firstLine="760"/>
        <w:jc w:val="both"/>
      </w:pPr>
      <w:r>
        <w:t>В пункте 4.2. раздела 4 административного регла</w:t>
      </w:r>
      <w:r>
        <w:t>мента слова «Ру</w:t>
      </w:r>
      <w:r>
        <w:softHyphen/>
        <w:t>ководитель аппарата администрации Вилючинского городского округа» заме</w:t>
      </w:r>
      <w:r>
        <w:softHyphen/>
        <w:t>нить словами «Начальник общего отдела администрации Вилючинского город</w:t>
      </w:r>
      <w:r>
        <w:softHyphen/>
        <w:t>ского округа».</w:t>
      </w:r>
    </w:p>
    <w:p w:rsidR="004A2898" w:rsidRDefault="00502822">
      <w:pPr>
        <w:pStyle w:val="11"/>
        <w:numPr>
          <w:ilvl w:val="0"/>
          <w:numId w:val="2"/>
        </w:numPr>
        <w:shd w:val="clear" w:color="auto" w:fill="auto"/>
        <w:tabs>
          <w:tab w:val="left" w:pos="1505"/>
        </w:tabs>
        <w:spacing w:before="0" w:after="0"/>
        <w:ind w:left="60" w:right="60" w:firstLine="760"/>
        <w:jc w:val="both"/>
      </w:pPr>
      <w:r>
        <w:t>В абзаце втором пункта 5.2. раздела 5 административного регла</w:t>
      </w:r>
      <w:r>
        <w:softHyphen/>
        <w:t>мента слова «руководи</w:t>
      </w:r>
      <w:r>
        <w:t>телю аппарата администрации Вилючинского городско</w:t>
      </w:r>
      <w:r>
        <w:softHyphen/>
        <w:t>го округа» заменить словами «начальнику общего отдела администрации Ви</w:t>
      </w:r>
      <w:r>
        <w:softHyphen/>
        <w:t>лючинского городского округа».</w:t>
      </w:r>
    </w:p>
    <w:p w:rsidR="004A2898" w:rsidRDefault="00502822">
      <w:pPr>
        <w:pStyle w:val="11"/>
        <w:numPr>
          <w:ilvl w:val="0"/>
          <w:numId w:val="2"/>
        </w:numPr>
        <w:shd w:val="clear" w:color="auto" w:fill="auto"/>
        <w:tabs>
          <w:tab w:val="left" w:pos="1505"/>
        </w:tabs>
        <w:spacing w:before="0" w:after="0"/>
        <w:ind w:left="60" w:right="60" w:firstLine="760"/>
        <w:jc w:val="both"/>
      </w:pPr>
      <w:r>
        <w:t>В абзаце шестом пункта 5.5. раздела 5 административного регла</w:t>
      </w:r>
      <w:r>
        <w:softHyphen/>
        <w:t>мента слова «аппарата администрации Вилючи</w:t>
      </w:r>
      <w:r>
        <w:t>нского городского округа» заме</w:t>
      </w:r>
      <w:r>
        <w:softHyphen/>
        <w:t>нить словами «общего отдела администрации Вилючинского городского окру</w:t>
      </w:r>
      <w:r>
        <w:softHyphen/>
        <w:t>га».</w:t>
      </w:r>
    </w:p>
    <w:p w:rsidR="004A2898" w:rsidRDefault="00502822">
      <w:pPr>
        <w:pStyle w:val="11"/>
        <w:numPr>
          <w:ilvl w:val="0"/>
          <w:numId w:val="2"/>
        </w:numPr>
        <w:shd w:val="clear" w:color="auto" w:fill="auto"/>
        <w:tabs>
          <w:tab w:val="left" w:pos="1510"/>
        </w:tabs>
        <w:spacing w:before="0" w:after="0"/>
        <w:ind w:left="60" w:right="60" w:firstLine="760"/>
        <w:jc w:val="both"/>
      </w:pPr>
      <w:r>
        <w:t>В абзаце первом пункта 5.6. раздела 5 административного регла</w:t>
      </w:r>
      <w:r>
        <w:softHyphen/>
        <w:t xml:space="preserve">мента слова «руководитель аппарата администрации Вилючинского городского округа» </w:t>
      </w:r>
      <w:r>
        <w:t>заменить словами «начальник общего отдела администрации Вилю</w:t>
      </w:r>
      <w:r>
        <w:softHyphen/>
        <w:t>чинского городского округа».</w:t>
      </w:r>
    </w:p>
    <w:p w:rsidR="004A2898" w:rsidRDefault="00502822">
      <w:pPr>
        <w:pStyle w:val="11"/>
        <w:numPr>
          <w:ilvl w:val="0"/>
          <w:numId w:val="2"/>
        </w:numPr>
        <w:shd w:val="clear" w:color="auto" w:fill="auto"/>
        <w:tabs>
          <w:tab w:val="left" w:pos="1510"/>
        </w:tabs>
        <w:spacing w:before="0" w:after="0"/>
        <w:ind w:left="60" w:right="60" w:firstLine="760"/>
        <w:jc w:val="both"/>
      </w:pPr>
      <w:r>
        <w:t>В абзаце втором пункта 5.6. раздела 5 административного регла</w:t>
      </w:r>
      <w:r>
        <w:softHyphen/>
        <w:t>мента слова «Руководитель аппарата администрации Вилючинского городского округа» заменить словами «Начал</w:t>
      </w:r>
      <w:r>
        <w:t>ьник общего отдела администрации Вилю</w:t>
      </w:r>
      <w:r>
        <w:softHyphen/>
        <w:t>чинского городского округа».</w:t>
      </w:r>
    </w:p>
    <w:p w:rsidR="004A2898" w:rsidRDefault="00502822">
      <w:pPr>
        <w:pStyle w:val="11"/>
        <w:shd w:val="clear" w:color="auto" w:fill="auto"/>
        <w:tabs>
          <w:tab w:val="left" w:pos="6569"/>
        </w:tabs>
        <w:spacing w:before="0" w:after="604"/>
        <w:ind w:left="60" w:right="60" w:firstLine="760"/>
        <w:jc w:val="both"/>
      </w:pPr>
      <w:r>
        <w:t>2. Начальнику отдела по связям с общественностью и средствами массо</w:t>
      </w:r>
      <w:r>
        <w:softHyphen/>
        <w:t>вой информации В.А. Гориной опубликовать</w:t>
      </w:r>
      <w:r w:rsidR="009546B0">
        <w:t xml:space="preserve"> настоящее постановление в «Ви</w:t>
      </w:r>
      <w:r>
        <w:t xml:space="preserve">лючинской газете. Официальных известиях </w:t>
      </w:r>
      <w:r>
        <w:t>администрации Вилючинского го</w:t>
      </w:r>
      <w:r>
        <w:softHyphen/>
        <w:t>родского округа ЗАТО г. Вилючинска Камчатского края» и на официальном сайте органов местного самоуправления Вилючинского городс</w:t>
      </w:r>
      <w:r w:rsidR="009546B0">
        <w:t>кого округа в информационно-тел</w:t>
      </w:r>
      <w:r>
        <w:t>екоммуникацио</w:t>
      </w:r>
      <w:r w:rsidR="009546B0">
        <w:t>ной сети Интернет</w:t>
      </w:r>
      <w:r>
        <w:tab/>
        <w:t>нет».</w:t>
      </w:r>
    </w:p>
    <w:p w:rsidR="004A2898" w:rsidRDefault="009546B0">
      <w:pPr>
        <w:pStyle w:val="40"/>
        <w:shd w:val="clear" w:color="auto" w:fill="auto"/>
        <w:spacing w:before="0"/>
        <w:ind w:left="60" w:right="154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5061585</wp:posOffset>
                </wp:positionH>
                <wp:positionV relativeFrom="paragraph">
                  <wp:posOffset>194945</wp:posOffset>
                </wp:positionV>
                <wp:extent cx="1143000" cy="171450"/>
                <wp:effectExtent l="3810" t="4445" r="0" b="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898" w:rsidRDefault="00502822">
                            <w:pPr>
                              <w:pStyle w:val="40"/>
                              <w:shd w:val="clear" w:color="auto" w:fill="auto"/>
                              <w:spacing w:before="0" w:line="270" w:lineRule="exact"/>
                              <w:ind w:left="100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  <w:spacing w:val="0"/>
                              </w:rPr>
                              <w:t>В.Г. Васькин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8.55pt;margin-top:15.35pt;width:90pt;height:13.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" filled="f" stroked="f">
                <v:textbox style="mso-fit-shape-to-text:t" inset="0,0,0,0">
                  <w:txbxContent>
                    <w:p w:rsidR="004A2898" w:rsidRDefault="00502822">
                      <w:pPr>
                        <w:pStyle w:val="40"/>
                        <w:shd w:val="clear" w:color="auto" w:fill="auto"/>
                        <w:spacing w:before="0" w:line="270" w:lineRule="exact"/>
                        <w:ind w:left="100"/>
                      </w:pPr>
                      <w:r>
                        <w:rPr>
                          <w:rStyle w:val="4Exact"/>
                          <w:b/>
                          <w:bCs/>
                          <w:spacing w:val="0"/>
                        </w:rPr>
                        <w:t>В.Г. Васькин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2822">
        <w:t xml:space="preserve">Глава администрации городского </w:t>
      </w:r>
      <w:r w:rsidR="00502822">
        <w:t>округа</w:t>
      </w:r>
    </w:p>
    <w:sectPr w:rsidR="004A2898" w:rsidSect="009546B0">
      <w:type w:val="continuous"/>
      <w:pgSz w:w="11909" w:h="16838"/>
      <w:pgMar w:top="567" w:right="384" w:bottom="1345" w:left="718" w:header="0" w:footer="3" w:gutter="126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822" w:rsidRDefault="00502822">
      <w:r>
        <w:separator/>
      </w:r>
    </w:p>
  </w:endnote>
  <w:endnote w:type="continuationSeparator" w:id="0">
    <w:p w:rsidR="00502822" w:rsidRDefault="0050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822" w:rsidRDefault="00502822"/>
  </w:footnote>
  <w:footnote w:type="continuationSeparator" w:id="0">
    <w:p w:rsidR="00502822" w:rsidRDefault="0050282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66538"/>
    <w:multiLevelType w:val="multilevel"/>
    <w:tmpl w:val="EA1E383A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183015"/>
    <w:multiLevelType w:val="multilevel"/>
    <w:tmpl w:val="C976325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98"/>
    <w:rsid w:val="004A2898"/>
    <w:rsid w:val="00502822"/>
    <w:rsid w:val="0095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44"/>
      <w:szCs w:val="44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35"/>
      <w:szCs w:val="35"/>
      <w:u w:val="none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35"/>
      <w:szCs w:val="35"/>
      <w:u w:val="single"/>
      <w:lang w:val="en-US"/>
    </w:rPr>
  </w:style>
  <w:style w:type="character" w:customStyle="1" w:styleId="217pt-2pt">
    <w:name w:val="Заголовок №2 + 17 pt;Интервал -2 pt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34"/>
      <w:szCs w:val="34"/>
      <w:u w:val="single"/>
      <w:lang w:val="ru-RU"/>
    </w:rPr>
  </w:style>
  <w:style w:type="character" w:customStyle="1" w:styleId="217pt0pt">
    <w:name w:val="Заголовок №2 + 17 pt;Не полужирный;Не курсив;Интервал 0 pt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20pt">
    <w:name w:val="Заголовок №2 + Не полужирный;Не курсив;Интервал 0 pt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lang w:val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Заголовок №3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44"/>
      <w:szCs w:val="44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6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-10"/>
      <w:sz w:val="35"/>
      <w:szCs w:val="3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60" w:after="3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before="300" w:after="360"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44"/>
      <w:szCs w:val="44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35"/>
      <w:szCs w:val="35"/>
      <w:u w:val="none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35"/>
      <w:szCs w:val="35"/>
      <w:u w:val="single"/>
      <w:lang w:val="en-US"/>
    </w:rPr>
  </w:style>
  <w:style w:type="character" w:customStyle="1" w:styleId="217pt-2pt">
    <w:name w:val="Заголовок №2 + 17 pt;Интервал -2 pt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34"/>
      <w:szCs w:val="34"/>
      <w:u w:val="single"/>
      <w:lang w:val="ru-RU"/>
    </w:rPr>
  </w:style>
  <w:style w:type="character" w:customStyle="1" w:styleId="217pt0pt">
    <w:name w:val="Заголовок №2 + 17 pt;Не полужирный;Не курсив;Интервал 0 pt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20pt">
    <w:name w:val="Заголовок №2 + Не полужирный;Не курсив;Интервал 0 pt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lang w:val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Заголовок №3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44"/>
      <w:szCs w:val="44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6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-10"/>
      <w:sz w:val="35"/>
      <w:szCs w:val="3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60" w:after="3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before="300" w:after="360"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645</Words>
  <Characters>3678</Characters>
  <Application>Microsoft Office Word</Application>
  <DocSecurity>0</DocSecurity>
  <Lines>30</Lines>
  <Paragraphs>8</Paragraphs>
  <ScaleCrop>false</ScaleCrop>
  <Company>Администрация ВГО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Архив</cp:lastModifiedBy>
  <cp:revision>1</cp:revision>
  <dcterms:created xsi:type="dcterms:W3CDTF">2014-10-07T02:27:00Z</dcterms:created>
  <dcterms:modified xsi:type="dcterms:W3CDTF">2014-10-07T02:32:00Z</dcterms:modified>
</cp:coreProperties>
</file>